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013B" w:rsidRDefault="0084013B" w:rsidP="0084013B">
      <w:r>
        <w:t>Assignment: Essay 1 Your Agency</w:t>
      </w:r>
    </w:p>
    <w:p w:rsidR="0084013B" w:rsidRDefault="0084013B" w:rsidP="0084013B"/>
    <w:p w:rsidR="0084013B" w:rsidRDefault="0084013B" w:rsidP="0084013B">
      <w:r>
        <w:t>Administration of criminal justice is viewed as the performance of activities such as apprehension, detention, correctional supervision, prosecution, and rehabilitation of criminal offenders and dissemination of criminal data among other activities (</w:t>
      </w:r>
      <w:proofErr w:type="spellStart"/>
      <w:r>
        <w:t>Cordner</w:t>
      </w:r>
      <w:proofErr w:type="spellEnd"/>
      <w:r>
        <w:t>, 2016). Arguably, these activities are quite complex, and they require a thorough evaluation of the current critical issues in addition to policy dimensions in the field of correctional administration to ascertain justice (</w:t>
      </w:r>
      <w:proofErr w:type="spellStart"/>
      <w:r>
        <w:t>Cordner</w:t>
      </w:r>
      <w:proofErr w:type="spellEnd"/>
      <w:r>
        <w:t>, 2016). To ensure perfection in criminal justice administration, criminal justice agencies have been authorized to cross-examine the root causes of injustice, the attached effects, and the probable solutions which can be put in place to ensure justice. The purpose of this study is to describe the Spring Independent School District (ISD) agency in the reflection of the type of the agency, its mission statement, and organizational structure, among other aspects.</w:t>
      </w:r>
    </w:p>
    <w:p w:rsidR="0084013B" w:rsidRDefault="0084013B" w:rsidP="0084013B">
      <w:r>
        <w:t>Spring ISD is a small agency in the criminal justice industry. It is a school district which in the Gordon M. Anderson Leadership Center in, Texas, United States. Spring ISD has been an active criminal justice providing a safe and secure setting for students as well as staff since 1991. The Spring ISD police department offers services in all days of the year with the close assistance of over 60 licensed police offices, three civilian workers, seven police dispatchers, in addition to 25 crossing guards who serve under the strict leadership of Spring ISD Police Chief Kenneth Culbreath. More importantly, the majority of the officers are assigned to different schools, communications, and different patrol duties, and others serve as truancy officers and investigators (Spring ISD, 2019). According to the leadership mechanisms of the entire organization, all the police officers are mandated to serve towards accomplishing a common district goal of developing students who excel academically while taking time to evaluate and address problems with students in a more rational manner, and they act by display reputable characters in addition to working settings for students and staff. The Spring ISD encourages police officers to enlighten students and staff on the need for ensuring zero tolerance to drugs, related gang activities, weapons, different types of assault, sexual harassment and intolerance (Spring ISD, 2019). Overall, the Spring ISD Police Department is highly concerned with the wellness of students and staff in the school district. In regard to jurisdiction, the Spring ISD agency exists as a territory within the geographical boundaries of the community. Moreover, all real and personal properties outside the geographical boundaries of the district are owned, leased, and rented under the district’s control.</w:t>
      </w:r>
    </w:p>
    <w:p w:rsidR="0084013B" w:rsidRDefault="0084013B" w:rsidP="0084013B">
      <w:r>
        <w:t xml:space="preserve">The mission of Spring ISD designed under the advisory board is to offer the most appropriate advice, suitably assist, as well as support your students with the opportunity to attain challenging academic in addition to technical skills, and hence helping them to qualify for high-skilled, wage, in addition to high-priority occupations of a competitive global economy (Spring ISD, 2019). More importantly, the agency is bound to its SMART goals, mission, and vision to produce well qualified, highly-trained, and industry certified students who continue to fill their demands of business and industry for the entire population of Spring and the great state of Texas. The Spring ISD missions are accomplished through accurate attainment of the outlined goals of the organization. This is by advising the district in both long as well as short-range planning for a career in addition to technical education programs (Pound, 2018). The agency is also committed to ensuring political as well as community support of vocational education and it encourages students to continue to their education to enhance preparation for a career beyond the </w:t>
      </w:r>
      <w:r>
        <w:lastRenderedPageBreak/>
        <w:t>high school level by offering scholarships for the outstanding students among other attainable goals (Spring ISD, 2019). These goals help by setting the pace to accomplish great organizational goals.</w:t>
      </w:r>
    </w:p>
    <w:p w:rsidR="0084013B" w:rsidRDefault="0084013B" w:rsidP="0084013B">
      <w:r>
        <w:t>In regards to organizational structures, the Spring ISD relies on tall and flat hierarchical structures. In this setting, the organization CEO sits at the top of the chain of command, and he has different levels of management underneath. Since the manager has fewer employees reporting on his desk, he stands a greater chance to offer superfluous supervision. The flat organizational structure mandates the healthcare officers to have fewer levels of management as well as employee’s autonomy in the decision-making process (Pound, 2018). For those reasons, employees in our organization are highly motivated and omitted to address our company issues while hoping to boost innovation in the entire organization.</w:t>
      </w:r>
    </w:p>
    <w:p w:rsidR="0084013B" w:rsidRDefault="0084013B" w:rsidP="0084013B">
      <w:r>
        <w:t>Administrative organizations are prone to thought-provoking challenges, and hence, Spring ISD is not exceptional. The agency has encountered stiff challenges in persistently looking are the process and the ways to improve its performances. The agency employees are required to keep on crosschecking persistently for a person while showing recognition to the areas of development. In addition, the spring ISD has been striving to establish trust within the community and maintain transparency in the form of financial structures. However, it has lacked enough capital to finance all the estimated projects in addition to the estimated projects. Also, the ever-changing legislative landscape has been a great challenge to keep pace with. Herein, the Spring ISD has been challenged by the in-depth annual submission processes for the Achievement of Excellence in Procurement (AEP) Award which keeps the entire department on toes towards adapting chances and advancing in greater ways. These evident challenges have shared a stronger message to Spring ISD stakeholders seeking them to tighten their belts for corporate advancement.</w:t>
      </w:r>
    </w:p>
    <w:p w:rsidR="0084013B" w:rsidRDefault="0084013B" w:rsidP="0084013B">
      <w:r>
        <w:t>The criminal justice agency is endowed with strong and reliable organizational frame (elaborated by the chart in the appendix) which defines the flow of events. It also illustrates the affiliation amid leaders and their juniors by setting boundaries based on their duties and responsibilities.</w:t>
      </w:r>
    </w:p>
    <w:p w:rsidR="0084013B" w:rsidRDefault="0084013B" w:rsidP="0084013B">
      <w:r>
        <w:t>In summation, Spring ISD agency is a strong pillar for the Spring community in Texas. It not only paves the way for ensuring justice for everyone but also it sheds light on what we should not be tolerated in the community so as to maintain community wellness. Spring ISD police department encourages zero tolerance to weapons, assaults, and other criminally suggestive behaviors which might violate the wellness of students and staff in the school district.</w:t>
      </w:r>
    </w:p>
    <w:p w:rsidR="0084013B" w:rsidRDefault="0084013B" w:rsidP="0084013B"/>
    <w:p w:rsidR="0084013B" w:rsidRDefault="0084013B" w:rsidP="0084013B"/>
    <w:p w:rsidR="0084013B" w:rsidRDefault="0084013B" w:rsidP="0084013B"/>
    <w:p w:rsidR="0084013B" w:rsidRDefault="0084013B" w:rsidP="0084013B"/>
    <w:p w:rsidR="0084013B" w:rsidRDefault="0084013B" w:rsidP="0084013B"/>
    <w:p w:rsidR="0084013B" w:rsidRDefault="0084013B" w:rsidP="0084013B"/>
    <w:p w:rsidR="0084013B" w:rsidRDefault="0084013B" w:rsidP="0084013B"/>
    <w:p w:rsidR="0084013B" w:rsidRDefault="0084013B" w:rsidP="0084013B"/>
    <w:p w:rsidR="0084013B" w:rsidRDefault="00C27A92" w:rsidP="00C27A92">
      <w:pPr>
        <w:ind w:left="2880"/>
      </w:pPr>
      <w:r>
        <w:lastRenderedPageBreak/>
        <w:t xml:space="preserve">    </w:t>
      </w:r>
      <w:bookmarkStart w:id="0" w:name="_GoBack"/>
      <w:bookmarkEnd w:id="0"/>
      <w:r w:rsidR="0084013B">
        <w:t>References</w:t>
      </w:r>
    </w:p>
    <w:p w:rsidR="0084013B" w:rsidRDefault="0084013B" w:rsidP="0084013B">
      <w:r>
        <w:t xml:space="preserve"> </w:t>
      </w:r>
    </w:p>
    <w:p w:rsidR="0084013B" w:rsidRDefault="0084013B" w:rsidP="0084013B">
      <w:proofErr w:type="spellStart"/>
      <w:r>
        <w:t>Cordner</w:t>
      </w:r>
      <w:proofErr w:type="spellEnd"/>
      <w:r>
        <w:t>, G. W. (2016). Police administration. Routledge.</w:t>
      </w:r>
    </w:p>
    <w:p w:rsidR="0084013B" w:rsidRDefault="0084013B" w:rsidP="0084013B">
      <w:r>
        <w:t>Pound, R. (2018). Criminal justice in America. Routledge.</w:t>
      </w:r>
    </w:p>
    <w:p w:rsidR="0084013B" w:rsidRDefault="0084013B" w:rsidP="0084013B">
      <w:r>
        <w:t>Spring ISD, (2019). Spring ISD Police Administration. Retrieve from https://www.springisd.org/Page/165</w:t>
      </w:r>
    </w:p>
    <w:p w:rsidR="0084013B" w:rsidRDefault="0084013B" w:rsidP="0084013B">
      <w:r>
        <w:t>O’Hara, P. (2012). Why Law Enforcement Organizations Fail: Mapping the Organizational Fault   Lines in Policing, 2nd ed. Durham, NC: Carolina Academic Press. ISBN: 9781594609114</w:t>
      </w:r>
    </w:p>
    <w:p w:rsidR="0084013B" w:rsidRDefault="0084013B" w:rsidP="0084013B">
      <w:proofErr w:type="spellStart"/>
      <w:r>
        <w:t>Stojkovic</w:t>
      </w:r>
      <w:proofErr w:type="spellEnd"/>
      <w:r>
        <w:t xml:space="preserve">, S., </w:t>
      </w:r>
      <w:proofErr w:type="spellStart"/>
      <w:r>
        <w:t>Kalinich</w:t>
      </w:r>
      <w:proofErr w:type="spellEnd"/>
      <w:r>
        <w:t xml:space="preserve">, D., &amp; J. </w:t>
      </w:r>
      <w:proofErr w:type="spellStart"/>
      <w:r>
        <w:t>Klofas</w:t>
      </w:r>
      <w:proofErr w:type="spellEnd"/>
      <w:r>
        <w:t>. (2015). Criminal Justice Organizations: Administration and Management, 6th ed. Stamford, CT: Cengage Learning. ISBN: 9781285459011</w:t>
      </w:r>
    </w:p>
    <w:p w:rsidR="0084013B" w:rsidRDefault="0084013B" w:rsidP="0084013B"/>
    <w:p w:rsidR="0084013B" w:rsidRDefault="0084013B" w:rsidP="0084013B"/>
    <w:p w:rsidR="0084013B" w:rsidRDefault="0084013B" w:rsidP="0084013B"/>
    <w:p w:rsidR="0084013B" w:rsidRDefault="0084013B" w:rsidP="0084013B"/>
    <w:p w:rsidR="0084013B" w:rsidRDefault="0084013B"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C27A92" w:rsidRDefault="00C27A92" w:rsidP="0084013B"/>
    <w:p w:rsidR="0084013B" w:rsidRDefault="00C27A92" w:rsidP="00C27A92">
      <w:pPr>
        <w:ind w:left="3600"/>
      </w:pPr>
      <w:r>
        <w:t xml:space="preserve">      </w:t>
      </w:r>
      <w:r w:rsidRPr="00C27A92">
        <w:t>Appendix</w:t>
      </w:r>
    </w:p>
    <w:p w:rsidR="0084013B" w:rsidRDefault="00C27A92" w:rsidP="0084013B">
      <w:r>
        <w:rPr>
          <w:noProof/>
        </w:rPr>
        <w:drawing>
          <wp:inline distT="0" distB="0" distL="0" distR="0" wp14:anchorId="34EA3996">
            <wp:extent cx="6608445" cy="510857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08445" cy="5108575"/>
                    </a:xfrm>
                    <a:prstGeom prst="rect">
                      <a:avLst/>
                    </a:prstGeom>
                    <a:noFill/>
                  </pic:spPr>
                </pic:pic>
              </a:graphicData>
            </a:graphic>
          </wp:inline>
        </w:drawing>
      </w:r>
    </w:p>
    <w:p w:rsidR="0084013B" w:rsidRDefault="0084013B" w:rsidP="0084013B"/>
    <w:p w:rsidR="0084013B" w:rsidRDefault="0084013B" w:rsidP="0084013B"/>
    <w:p w:rsidR="0084013B" w:rsidRDefault="0084013B" w:rsidP="0084013B"/>
    <w:p w:rsidR="0084013B" w:rsidRDefault="0084013B" w:rsidP="0084013B"/>
    <w:p w:rsidR="00BF4A4C" w:rsidRDefault="00C27A92"/>
    <w:sectPr w:rsidR="00BF4A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13B"/>
    <w:rsid w:val="00784E12"/>
    <w:rsid w:val="0084013B"/>
    <w:rsid w:val="00C27A92"/>
    <w:rsid w:val="00CD1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39412"/>
  <w15:chartTrackingRefBased/>
  <w15:docId w15:val="{487FEE8F-3496-418C-9630-5A800F338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Spring Independent School District</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ISDPD</dc:creator>
  <cp:keywords/>
  <dc:description/>
  <cp:lastModifiedBy>S ISDPD</cp:lastModifiedBy>
  <cp:revision>2</cp:revision>
  <dcterms:created xsi:type="dcterms:W3CDTF">2019-09-24T15:04:00Z</dcterms:created>
  <dcterms:modified xsi:type="dcterms:W3CDTF">2019-09-24T15:26:00Z</dcterms:modified>
</cp:coreProperties>
</file>